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55" w:rsidRDefault="00196055">
      <w:r>
        <w:t xml:space="preserve">                                                                                           </w:t>
      </w:r>
      <w:r w:rsidR="00AC2B38">
        <w:t xml:space="preserve">                          </w:t>
      </w:r>
      <w:r>
        <w:t xml:space="preserve"> </w:t>
      </w:r>
      <w:r w:rsidR="00C80F7D">
        <w:t xml:space="preserve">     Warszawa, dnia 15 września</w:t>
      </w:r>
      <w:r>
        <w:t xml:space="preserve"> 2021 r. </w:t>
      </w:r>
    </w:p>
    <w:p w:rsidR="00196055" w:rsidRDefault="00196055" w:rsidP="00AC2B38">
      <w:pPr>
        <w:spacing w:after="0"/>
      </w:pPr>
    </w:p>
    <w:p w:rsidR="00196055" w:rsidRPr="003E65B2" w:rsidRDefault="003E65B2" w:rsidP="003E65B2">
      <w:pPr>
        <w:spacing w:after="0" w:line="240" w:lineRule="auto"/>
        <w:rPr>
          <w:b/>
          <w:sz w:val="24"/>
          <w:szCs w:val="24"/>
        </w:rPr>
      </w:pPr>
      <w:r>
        <w:t xml:space="preserve"> </w:t>
      </w:r>
      <w:r w:rsidR="00AC2B38">
        <w:t xml:space="preserve">  </w:t>
      </w:r>
      <w:r w:rsidR="00196055" w:rsidRPr="003E65B2">
        <w:rPr>
          <w:b/>
          <w:sz w:val="24"/>
          <w:szCs w:val="24"/>
        </w:rPr>
        <w:t xml:space="preserve">OGŁOSZENIE </w:t>
      </w:r>
      <w:r w:rsidR="00AC2B38" w:rsidRPr="003E65B2">
        <w:rPr>
          <w:b/>
          <w:sz w:val="24"/>
          <w:szCs w:val="24"/>
        </w:rPr>
        <w:t xml:space="preserve"> </w:t>
      </w:r>
      <w:r w:rsidR="00196055" w:rsidRPr="003E65B2">
        <w:rPr>
          <w:b/>
          <w:sz w:val="24"/>
          <w:szCs w:val="24"/>
        </w:rPr>
        <w:t>O</w:t>
      </w:r>
      <w:r w:rsidR="00AC2B38" w:rsidRPr="003E65B2">
        <w:rPr>
          <w:b/>
          <w:sz w:val="24"/>
          <w:szCs w:val="24"/>
        </w:rPr>
        <w:t xml:space="preserve"> </w:t>
      </w:r>
      <w:r w:rsidR="00C80F7D">
        <w:rPr>
          <w:b/>
          <w:sz w:val="24"/>
          <w:szCs w:val="24"/>
        </w:rPr>
        <w:t xml:space="preserve">II </w:t>
      </w:r>
      <w:r w:rsidR="00196055" w:rsidRPr="003E65B2">
        <w:rPr>
          <w:b/>
          <w:sz w:val="24"/>
          <w:szCs w:val="24"/>
        </w:rPr>
        <w:t>PRZETARGU PUBLICZNYM</w:t>
      </w:r>
      <w:r w:rsidRPr="003E65B2">
        <w:rPr>
          <w:b/>
          <w:sz w:val="24"/>
          <w:szCs w:val="24"/>
        </w:rPr>
        <w:t xml:space="preserve"> </w:t>
      </w:r>
      <w:r w:rsidR="00196055" w:rsidRPr="003E65B2">
        <w:rPr>
          <w:b/>
          <w:sz w:val="24"/>
          <w:szCs w:val="24"/>
        </w:rPr>
        <w:t xml:space="preserve">NA SPRZEDAŻ SAMOCHODU OSOBOWEGO </w:t>
      </w:r>
    </w:p>
    <w:p w:rsidR="003E65B2" w:rsidRPr="003E65B2" w:rsidRDefault="003E65B2" w:rsidP="003E65B2">
      <w:pPr>
        <w:spacing w:after="0" w:line="240" w:lineRule="auto"/>
        <w:rPr>
          <w:b/>
        </w:rPr>
      </w:pPr>
    </w:p>
    <w:p w:rsidR="00196055" w:rsidRDefault="00196055" w:rsidP="003E65B2">
      <w:pPr>
        <w:spacing w:after="0" w:line="240" w:lineRule="auto"/>
      </w:pPr>
      <w:r>
        <w:t xml:space="preserve">                                                          </w:t>
      </w:r>
      <w:r w:rsidR="00440AF3">
        <w:t xml:space="preserve">       </w:t>
      </w:r>
      <w:r>
        <w:t>na podstawie Rozporządzenia</w:t>
      </w:r>
    </w:p>
    <w:p w:rsidR="00AC2B38" w:rsidRDefault="00196055" w:rsidP="003E65B2">
      <w:pPr>
        <w:spacing w:after="0" w:line="240" w:lineRule="auto"/>
      </w:pPr>
      <w:r>
        <w:t xml:space="preserve"> </w:t>
      </w:r>
      <w:r w:rsidR="00AC2B38">
        <w:t xml:space="preserve">                 </w:t>
      </w:r>
      <w:r>
        <w:t>Rady Ministrów z dnia 21 października 2019 r. w sprawie szczegółowego sposobu</w:t>
      </w:r>
    </w:p>
    <w:p w:rsidR="00AC2B38" w:rsidRDefault="00AC2B38" w:rsidP="003E65B2">
      <w:pPr>
        <w:spacing w:after="0" w:line="240" w:lineRule="auto"/>
      </w:pPr>
      <w:r>
        <w:t xml:space="preserve">                         </w:t>
      </w:r>
      <w:r w:rsidR="00196055">
        <w:t xml:space="preserve"> </w:t>
      </w:r>
      <w:r>
        <w:t xml:space="preserve">    </w:t>
      </w:r>
      <w:r w:rsidR="00196055">
        <w:t xml:space="preserve">gospodarowania składnikami rzeczowymi majątku Skarbu Państwa </w:t>
      </w:r>
    </w:p>
    <w:p w:rsidR="00196055" w:rsidRPr="00AC2B38" w:rsidRDefault="00AC2B38" w:rsidP="003E65B2">
      <w:pPr>
        <w:spacing w:after="0" w:line="240" w:lineRule="auto"/>
        <w:jc w:val="both"/>
        <w:rPr>
          <w:b/>
        </w:rPr>
      </w:pPr>
      <w:r>
        <w:t xml:space="preserve">                                                                            </w:t>
      </w:r>
      <w:r w:rsidR="00196055" w:rsidRPr="00AC2B38">
        <w:rPr>
          <w:b/>
        </w:rPr>
        <w:t xml:space="preserve">(Dz.U.2019.2004) </w:t>
      </w:r>
    </w:p>
    <w:p w:rsidR="00AC2B38" w:rsidRDefault="00AC2B38" w:rsidP="003E65B2">
      <w:pPr>
        <w:spacing w:after="0" w:line="240" w:lineRule="auto"/>
      </w:pPr>
    </w:p>
    <w:p w:rsidR="00AC2B38" w:rsidRPr="003E65B2" w:rsidRDefault="003E65B2" w:rsidP="003E65B2">
      <w:pPr>
        <w:pStyle w:val="Akapitzlist"/>
        <w:numPr>
          <w:ilvl w:val="0"/>
          <w:numId w:val="4"/>
        </w:numPr>
        <w:tabs>
          <w:tab w:val="left" w:pos="567"/>
        </w:tabs>
        <w:rPr>
          <w:b/>
        </w:rPr>
      </w:pPr>
      <w:r>
        <w:rPr>
          <w:b/>
        </w:rPr>
        <w:t xml:space="preserve"> </w:t>
      </w:r>
      <w:r w:rsidR="00196055" w:rsidRPr="003E65B2">
        <w:rPr>
          <w:b/>
        </w:rPr>
        <w:t>Nazwa i siedziba sprzedającego</w:t>
      </w:r>
    </w:p>
    <w:p w:rsidR="00AC2B38" w:rsidRDefault="00AC2B38" w:rsidP="003E65B2">
      <w:pPr>
        <w:pStyle w:val="Akapitzlist"/>
        <w:tabs>
          <w:tab w:val="left" w:pos="567"/>
        </w:tabs>
        <w:ind w:left="360"/>
      </w:pPr>
      <w:r>
        <w:t>Centrum Kształcenia Zawodowego Nr1</w:t>
      </w:r>
    </w:p>
    <w:p w:rsidR="00AC2B38" w:rsidRDefault="00AC2B38" w:rsidP="003E65B2">
      <w:pPr>
        <w:pStyle w:val="Akapitzlist"/>
        <w:tabs>
          <w:tab w:val="left" w:pos="567"/>
        </w:tabs>
        <w:ind w:left="360"/>
      </w:pPr>
      <w:r>
        <w:t>03-803 Warszawa</w:t>
      </w:r>
      <w:r w:rsidR="00196055">
        <w:t xml:space="preserve">, ul. </w:t>
      </w:r>
      <w:r>
        <w:t>Berka Joselewicza 4</w:t>
      </w:r>
    </w:p>
    <w:p w:rsidR="00AC2B38" w:rsidRDefault="00196055" w:rsidP="003E65B2">
      <w:pPr>
        <w:pStyle w:val="Akapitzlist"/>
        <w:tabs>
          <w:tab w:val="left" w:pos="567"/>
        </w:tabs>
        <w:ind w:left="360"/>
      </w:pPr>
      <w:r>
        <w:t xml:space="preserve">Tel. </w:t>
      </w:r>
      <w:r w:rsidR="00AC2B38" w:rsidRPr="00AC3773">
        <w:t>22 619 00 38 wew.29</w:t>
      </w:r>
      <w:r w:rsidRPr="00AC3773">
        <w:t xml:space="preserve"> , </w:t>
      </w:r>
      <w:r w:rsidR="00AC2B38" w:rsidRPr="00AC3773">
        <w:t>22 818 29 68</w:t>
      </w:r>
      <w:r>
        <w:t xml:space="preserve"> </w:t>
      </w:r>
    </w:p>
    <w:p w:rsidR="003E65B2" w:rsidRPr="003E65B2" w:rsidRDefault="00196055" w:rsidP="00EF5338">
      <w:pPr>
        <w:pStyle w:val="Akapitzlist"/>
        <w:tabs>
          <w:tab w:val="left" w:pos="567"/>
        </w:tabs>
        <w:ind w:left="360"/>
      </w:pPr>
      <w:r>
        <w:t xml:space="preserve">adres strony internetowej ; </w:t>
      </w:r>
      <w:hyperlink r:id="rId5" w:history="1">
        <w:r w:rsidR="00AC2B38" w:rsidRPr="00302E88">
          <w:rPr>
            <w:rStyle w:val="Hipercze"/>
          </w:rPr>
          <w:t>www.ckzwaw.pl</w:t>
        </w:r>
      </w:hyperlink>
      <w:r w:rsidR="00AC2B38">
        <w:t xml:space="preserve"> </w:t>
      </w:r>
      <w:r>
        <w:t xml:space="preserve"> zakładka – </w:t>
      </w:r>
      <w:r w:rsidR="00AC2B38">
        <w:t>aktualności</w:t>
      </w:r>
      <w:r>
        <w:t>.</w:t>
      </w:r>
    </w:p>
    <w:p w:rsidR="00AC2B38" w:rsidRPr="003E65B2" w:rsidRDefault="00196055" w:rsidP="003E65B2">
      <w:pPr>
        <w:pStyle w:val="Akapitzlist"/>
        <w:numPr>
          <w:ilvl w:val="0"/>
          <w:numId w:val="4"/>
        </w:numPr>
        <w:tabs>
          <w:tab w:val="left" w:pos="567"/>
        </w:tabs>
        <w:spacing w:after="0"/>
        <w:rPr>
          <w:b/>
        </w:rPr>
      </w:pPr>
      <w:r w:rsidRPr="003E65B2">
        <w:rPr>
          <w:b/>
        </w:rPr>
        <w:t>Miejsce i termin przeprowadzenia przetargu</w:t>
      </w:r>
    </w:p>
    <w:p w:rsidR="0009414E" w:rsidRDefault="00196055" w:rsidP="003E65B2">
      <w:pPr>
        <w:pStyle w:val="Akapitzlist"/>
        <w:spacing w:after="0"/>
        <w:ind w:left="360"/>
      </w:pPr>
      <w:r>
        <w:t xml:space="preserve">Przetarg zostanie przeprowadzony w </w:t>
      </w:r>
      <w:r w:rsidR="0009414E">
        <w:t>Centrum Kształcenia Zawodowego Nr1</w:t>
      </w:r>
    </w:p>
    <w:p w:rsidR="00440AF3" w:rsidRDefault="00196055" w:rsidP="003E65B2">
      <w:pPr>
        <w:pStyle w:val="Akapitzlist"/>
        <w:spacing w:after="0"/>
        <w:ind w:left="360"/>
      </w:pPr>
      <w:r>
        <w:t xml:space="preserve">ul. </w:t>
      </w:r>
      <w:r w:rsidR="0009414E">
        <w:t>Berka Joselewicza 4</w:t>
      </w:r>
      <w:r>
        <w:t xml:space="preserve">, </w:t>
      </w:r>
      <w:r w:rsidR="0009414E">
        <w:t>03-803 Warszawa w pokoju 2.6</w:t>
      </w:r>
      <w:r>
        <w:t xml:space="preserve"> – sala </w:t>
      </w:r>
      <w:r w:rsidR="0009414E">
        <w:t>konferencyjna</w:t>
      </w:r>
      <w:r>
        <w:t>,</w:t>
      </w:r>
    </w:p>
    <w:p w:rsidR="00127B33" w:rsidRDefault="00196055" w:rsidP="00EF5338">
      <w:pPr>
        <w:pStyle w:val="Akapitzlist"/>
        <w:spacing w:after="0"/>
        <w:ind w:left="360"/>
      </w:pPr>
      <w:r>
        <w:t xml:space="preserve">w dniu </w:t>
      </w:r>
      <w:r w:rsidR="00C80F7D">
        <w:t>28</w:t>
      </w:r>
      <w:r w:rsidR="00051128" w:rsidRPr="00E45A57">
        <w:t xml:space="preserve"> </w:t>
      </w:r>
      <w:r w:rsidR="003104C2" w:rsidRPr="00E45A57">
        <w:t>września</w:t>
      </w:r>
      <w:r w:rsidRPr="00E45A57">
        <w:t xml:space="preserve"> 2021</w:t>
      </w:r>
      <w:r>
        <w:t xml:space="preserve"> r. - otwa</w:t>
      </w:r>
      <w:r w:rsidR="00680F71">
        <w:t>rcie ofert nastąpi o godzinie 11.00</w:t>
      </w:r>
      <w:r>
        <w:t>.</w:t>
      </w:r>
      <w:r w:rsidR="00127B33">
        <w:t xml:space="preserve"> </w:t>
      </w:r>
    </w:p>
    <w:p w:rsidR="00127B33" w:rsidRPr="003E65B2" w:rsidRDefault="003E65B2" w:rsidP="003E65B2">
      <w:pPr>
        <w:pStyle w:val="Akapitzlist"/>
        <w:numPr>
          <w:ilvl w:val="0"/>
          <w:numId w:val="4"/>
        </w:numPr>
        <w:spacing w:after="0"/>
        <w:rPr>
          <w:b/>
        </w:rPr>
      </w:pPr>
      <w:r w:rsidRPr="003E65B2">
        <w:rPr>
          <w:b/>
        </w:rPr>
        <w:t xml:space="preserve">3. </w:t>
      </w:r>
      <w:r w:rsidR="00196055" w:rsidRPr="003E65B2">
        <w:rPr>
          <w:b/>
        </w:rPr>
        <w:t>Miejsce i termin, w którym można obejrzeć sprzed</w:t>
      </w:r>
      <w:r w:rsidR="003104C2" w:rsidRPr="003E65B2">
        <w:rPr>
          <w:b/>
        </w:rPr>
        <w:t>awany składnik rzeczowy majątku ruchomego</w:t>
      </w:r>
    </w:p>
    <w:p w:rsidR="008A3C8F" w:rsidRDefault="00196055" w:rsidP="00EF5338">
      <w:pPr>
        <w:pStyle w:val="Akapitzlist"/>
        <w:spacing w:after="0"/>
        <w:ind w:left="360"/>
      </w:pPr>
      <w:r>
        <w:t xml:space="preserve">Składnik rzeczowy majątku ruchomego można oglądać od dnia </w:t>
      </w:r>
      <w:r w:rsidR="00C80F7D">
        <w:t>15</w:t>
      </w:r>
      <w:r w:rsidRPr="00E45A57">
        <w:t xml:space="preserve"> </w:t>
      </w:r>
      <w:r w:rsidR="00C80F7D">
        <w:t>września</w:t>
      </w:r>
      <w:r w:rsidR="00127B33">
        <w:t xml:space="preserve"> 2021 r., w godz. 8</w:t>
      </w:r>
      <w:r>
        <w:t xml:space="preserve">.00- 14.00, w następującej lokalizacji: siedziba </w:t>
      </w:r>
      <w:r w:rsidR="00127B33">
        <w:t>Centrum Kształcenia Zawodowego Nr 1</w:t>
      </w:r>
      <w:r>
        <w:t xml:space="preserve">. </w:t>
      </w:r>
    </w:p>
    <w:p w:rsidR="0009414E" w:rsidRDefault="00196055" w:rsidP="00EF5338">
      <w:pPr>
        <w:pStyle w:val="Akapitzlist"/>
        <w:spacing w:after="0"/>
        <w:ind w:left="360"/>
      </w:pPr>
      <w:r>
        <w:t xml:space="preserve">Wymagane ustalenie terminu oględzin </w:t>
      </w:r>
      <w:r w:rsidRPr="00AD4069">
        <w:t>z p</w:t>
      </w:r>
      <w:r w:rsidR="008A3C8F" w:rsidRPr="00AD4069">
        <w:t xml:space="preserve">. Krzysztofem Komosą </w:t>
      </w:r>
      <w:r w:rsidRPr="00AD4069">
        <w:t xml:space="preserve">nr telef. </w:t>
      </w:r>
      <w:r w:rsidR="008A3C8F" w:rsidRPr="00AD4069">
        <w:t xml:space="preserve">22 619 00 38 wew.35 , </w:t>
      </w:r>
    </w:p>
    <w:p w:rsidR="006D1D9C" w:rsidRPr="00EF5338" w:rsidRDefault="006D1D9C" w:rsidP="00EF5338">
      <w:pPr>
        <w:pStyle w:val="Akapitzlist"/>
        <w:spacing w:after="0"/>
        <w:ind w:left="360"/>
        <w:rPr>
          <w:b/>
        </w:rPr>
      </w:pPr>
      <w:r>
        <w:t>lub z administracją nr.telef.22 818 29 68, 22 619 00 38 wew.29.</w:t>
      </w:r>
    </w:p>
    <w:p w:rsidR="0009414E" w:rsidRDefault="00196055" w:rsidP="003E65B2">
      <w:pPr>
        <w:pStyle w:val="Akapitzlist"/>
        <w:numPr>
          <w:ilvl w:val="0"/>
          <w:numId w:val="4"/>
        </w:numPr>
        <w:spacing w:after="0"/>
      </w:pPr>
      <w:r w:rsidRPr="003104C2">
        <w:rPr>
          <w:b/>
        </w:rPr>
        <w:t>Rodzaj i typ sprzedawanego składnika majątku ruchomego</w:t>
      </w:r>
      <w:r>
        <w:t xml:space="preserve"> </w:t>
      </w:r>
    </w:p>
    <w:p w:rsidR="0009414E" w:rsidRDefault="00196055" w:rsidP="003E65B2">
      <w:pPr>
        <w:spacing w:after="0"/>
        <w:ind w:left="360"/>
      </w:pPr>
      <w:r w:rsidRPr="003E65B2">
        <w:rPr>
          <w:b/>
        </w:rPr>
        <w:t>4.1</w:t>
      </w:r>
      <w:r>
        <w:t xml:space="preserve">. </w:t>
      </w:r>
      <w:r w:rsidR="0012110A" w:rsidRPr="0012110A">
        <w:rPr>
          <w:b/>
        </w:rPr>
        <w:t>FSO SUPT L</w:t>
      </w:r>
      <w:r w:rsidR="0032263F">
        <w:rPr>
          <w:b/>
        </w:rPr>
        <w:t xml:space="preserve">ANOS </w:t>
      </w:r>
    </w:p>
    <w:p w:rsidR="0009414E" w:rsidRDefault="00196055" w:rsidP="003E65B2">
      <w:pPr>
        <w:pStyle w:val="Akapitzlist"/>
        <w:spacing w:after="0"/>
        <w:ind w:left="360"/>
      </w:pPr>
      <w:r>
        <w:t xml:space="preserve">- marka i model pojazdu: </w:t>
      </w:r>
      <w:r w:rsidR="00966750">
        <w:t>FSO SUPT LANOS</w:t>
      </w:r>
    </w:p>
    <w:p w:rsidR="0009414E" w:rsidRDefault="00196055" w:rsidP="003E65B2">
      <w:pPr>
        <w:pStyle w:val="Akapitzlist"/>
        <w:spacing w:after="0"/>
        <w:ind w:left="360"/>
      </w:pPr>
      <w:r>
        <w:t>- nr rejestracyjny:</w:t>
      </w:r>
      <w:r w:rsidR="00127B33">
        <w:t xml:space="preserve"> </w:t>
      </w:r>
      <w:r w:rsidR="0012110A">
        <w:t>WI 1057E</w:t>
      </w:r>
      <w:r w:rsidR="00127B33">
        <w:t>, - rok produkcji: 2005</w:t>
      </w:r>
      <w:r>
        <w:t xml:space="preserve"> , </w:t>
      </w:r>
    </w:p>
    <w:p w:rsidR="0009414E" w:rsidRDefault="00196055" w:rsidP="003E65B2">
      <w:pPr>
        <w:pStyle w:val="Akapitzlist"/>
        <w:spacing w:after="0"/>
        <w:ind w:left="360"/>
      </w:pPr>
      <w:r>
        <w:t xml:space="preserve">- data pierwszej rejestracji </w:t>
      </w:r>
      <w:r w:rsidR="00107B10">
        <w:t>08.12.2005</w:t>
      </w:r>
      <w:r>
        <w:t xml:space="preserve"> r., </w:t>
      </w:r>
    </w:p>
    <w:p w:rsidR="0009414E" w:rsidRDefault="00196055" w:rsidP="003E65B2">
      <w:pPr>
        <w:pStyle w:val="Akapitzlist"/>
        <w:spacing w:after="0"/>
        <w:ind w:left="360"/>
      </w:pPr>
      <w:r>
        <w:t>- nr identyfikacyjny(VIN)</w:t>
      </w:r>
      <w:r w:rsidR="0012110A">
        <w:t xml:space="preserve">  SUPTF69C25W255764</w:t>
      </w:r>
      <w:r>
        <w:t xml:space="preserve">, </w:t>
      </w:r>
    </w:p>
    <w:p w:rsidR="0009414E" w:rsidRDefault="00196055" w:rsidP="003E65B2">
      <w:pPr>
        <w:pStyle w:val="Akapitzlist"/>
        <w:spacing w:after="0"/>
        <w:ind w:left="360"/>
      </w:pPr>
      <w:r>
        <w:t>- przebieg :</w:t>
      </w:r>
      <w:r w:rsidR="00127B33">
        <w:t>81 376</w:t>
      </w:r>
      <w:r>
        <w:t xml:space="preserve"> km,</w:t>
      </w:r>
    </w:p>
    <w:p w:rsidR="0061153A" w:rsidRDefault="00196055" w:rsidP="003E65B2">
      <w:pPr>
        <w:pStyle w:val="Akapitzlist"/>
        <w:spacing w:after="0"/>
        <w:ind w:left="360"/>
      </w:pPr>
      <w:r>
        <w:t xml:space="preserve">- dopuszczalna masa całkowita: </w:t>
      </w:r>
      <w:r w:rsidR="0012110A">
        <w:t xml:space="preserve">1595 </w:t>
      </w:r>
      <w:r>
        <w:t>kg,</w:t>
      </w:r>
    </w:p>
    <w:p w:rsidR="0009414E" w:rsidRDefault="00127B33" w:rsidP="003E65B2">
      <w:pPr>
        <w:pStyle w:val="Akapitzlist"/>
        <w:spacing w:after="0"/>
        <w:ind w:left="360"/>
      </w:pPr>
      <w:r>
        <w:t>- rodzaj nadwozia: sedan 5</w:t>
      </w:r>
      <w:r w:rsidR="00196055">
        <w:t xml:space="preserve"> drzwiowy, - rodzaj silnika: </w:t>
      </w:r>
      <w:r w:rsidR="0012110A">
        <w:t>benzyna</w:t>
      </w:r>
      <w:r w:rsidR="00632FAB">
        <w:t>+ LPG</w:t>
      </w:r>
    </w:p>
    <w:p w:rsidR="0009414E" w:rsidRDefault="00196055" w:rsidP="003E65B2">
      <w:pPr>
        <w:pStyle w:val="Akapitzlist"/>
        <w:spacing w:after="0"/>
        <w:ind w:left="360"/>
      </w:pPr>
      <w:r>
        <w:t xml:space="preserve">- pojemność/moc silnika: </w:t>
      </w:r>
      <w:r w:rsidR="0012110A">
        <w:t>1349</w:t>
      </w:r>
      <w:r>
        <w:t>cm/</w:t>
      </w:r>
      <w:r w:rsidR="0012110A">
        <w:t>55</w:t>
      </w:r>
      <w:r>
        <w:t xml:space="preserve"> kW (</w:t>
      </w:r>
      <w:r w:rsidR="0012110A">
        <w:t>75</w:t>
      </w:r>
      <w:r>
        <w:t xml:space="preserve"> KM), </w:t>
      </w:r>
    </w:p>
    <w:p w:rsidR="0009414E" w:rsidRDefault="00196055" w:rsidP="003E65B2">
      <w:pPr>
        <w:pStyle w:val="Akapitzlist"/>
        <w:spacing w:after="0"/>
        <w:ind w:left="360"/>
      </w:pPr>
      <w:r>
        <w:t xml:space="preserve">- rodzaj skrzyni biegów: manualna, </w:t>
      </w:r>
    </w:p>
    <w:p w:rsidR="0009414E" w:rsidRDefault="00196055" w:rsidP="003E65B2">
      <w:pPr>
        <w:pStyle w:val="Akapitzlist"/>
        <w:spacing w:after="0"/>
        <w:ind w:left="360"/>
      </w:pPr>
      <w:r>
        <w:t xml:space="preserve">- kolor: </w:t>
      </w:r>
      <w:r w:rsidR="00AD4069">
        <w:t>brązowy</w:t>
      </w:r>
    </w:p>
    <w:p w:rsidR="00094460" w:rsidRDefault="00094460" w:rsidP="003E65B2">
      <w:pPr>
        <w:pStyle w:val="Akapitzlist"/>
        <w:spacing w:after="0"/>
        <w:ind w:left="360"/>
      </w:pPr>
      <w:r>
        <w:t xml:space="preserve"> -bezwypadkowy, garażowany</w:t>
      </w:r>
    </w:p>
    <w:p w:rsidR="000754EC" w:rsidRDefault="00196055" w:rsidP="00E45A57">
      <w:pPr>
        <w:pStyle w:val="Akapitzlist"/>
        <w:spacing w:after="0"/>
        <w:ind w:left="360"/>
      </w:pPr>
      <w:r>
        <w:t xml:space="preserve">- stan pojazdu: badania techniczne – </w:t>
      </w:r>
      <w:r w:rsidRPr="00107B10">
        <w:t>do dnia</w:t>
      </w:r>
      <w:r w:rsidR="00094460">
        <w:t xml:space="preserve"> </w:t>
      </w:r>
      <w:r w:rsidR="004044CF">
        <w:t>09.12</w:t>
      </w:r>
      <w:r w:rsidR="00107B10">
        <w:t xml:space="preserve">.2021 </w:t>
      </w:r>
      <w:r>
        <w:t>r.; OC Tak.</w:t>
      </w:r>
    </w:p>
    <w:p w:rsidR="00E51B3F" w:rsidRPr="00E45A57" w:rsidRDefault="00E51B3F" w:rsidP="00E45A57">
      <w:pPr>
        <w:pStyle w:val="Akapitzlist"/>
        <w:spacing w:after="0"/>
        <w:ind w:left="360"/>
      </w:pPr>
      <w:r>
        <w:t>-homologacja butli LPG</w:t>
      </w:r>
      <w:bookmarkStart w:id="0" w:name="_GoBack"/>
      <w:bookmarkEnd w:id="0"/>
      <w:r>
        <w:t>-do 2025 r.</w:t>
      </w:r>
    </w:p>
    <w:p w:rsidR="0009414E" w:rsidRDefault="00196055" w:rsidP="003E65B2">
      <w:pPr>
        <w:pStyle w:val="Akapitzlist"/>
        <w:numPr>
          <w:ilvl w:val="0"/>
          <w:numId w:val="4"/>
        </w:numPr>
      </w:pPr>
      <w:r w:rsidRPr="003104C2">
        <w:rPr>
          <w:b/>
        </w:rPr>
        <w:t>Wysokość wadium oraz forma, termin i miejsce jego wniesienia</w:t>
      </w:r>
      <w:r>
        <w:t xml:space="preserve"> </w:t>
      </w:r>
    </w:p>
    <w:p w:rsidR="003104C2" w:rsidRPr="003104C2" w:rsidRDefault="00F100F4" w:rsidP="0046205F">
      <w:pPr>
        <w:pStyle w:val="Akapitzlist"/>
        <w:ind w:left="360"/>
        <w:rPr>
          <w:b/>
        </w:rPr>
      </w:pPr>
      <w:r>
        <w:rPr>
          <w:b/>
        </w:rPr>
        <w:t>6</w:t>
      </w:r>
      <w:r w:rsidR="00196055" w:rsidRPr="003104C2">
        <w:rPr>
          <w:b/>
        </w:rPr>
        <w:t>.1</w:t>
      </w:r>
      <w:r w:rsidR="00196055">
        <w:t xml:space="preserve">. </w:t>
      </w:r>
      <w:r w:rsidR="00196055" w:rsidRPr="003104C2">
        <w:rPr>
          <w:b/>
        </w:rPr>
        <w:t>Wadium w wysokości 10% ceny wywoławczej tj. w kwocie</w:t>
      </w:r>
      <w:r w:rsidR="000754EC">
        <w:rPr>
          <w:b/>
        </w:rPr>
        <w:t xml:space="preserve"> </w:t>
      </w:r>
      <w:r w:rsidR="00AA1E0E">
        <w:rPr>
          <w:b/>
        </w:rPr>
        <w:t>25</w:t>
      </w:r>
      <w:r w:rsidR="000754EC" w:rsidRPr="0031102E">
        <w:rPr>
          <w:b/>
        </w:rPr>
        <w:t>0</w:t>
      </w:r>
      <w:r w:rsidR="00196055" w:rsidRPr="0031102E">
        <w:rPr>
          <w:b/>
        </w:rPr>
        <w:t>,00</w:t>
      </w:r>
      <w:r w:rsidR="00196055" w:rsidRPr="003104C2">
        <w:rPr>
          <w:b/>
        </w:rPr>
        <w:t xml:space="preserve"> zł </w:t>
      </w:r>
      <w:r w:rsidR="00196055" w:rsidRPr="0031102E">
        <w:rPr>
          <w:b/>
        </w:rPr>
        <w:t xml:space="preserve">(słownie: </w:t>
      </w:r>
      <w:r w:rsidR="00AA1E0E">
        <w:rPr>
          <w:b/>
        </w:rPr>
        <w:t>dwieście</w:t>
      </w:r>
      <w:r w:rsidR="00045EBA" w:rsidRPr="0031102E">
        <w:rPr>
          <w:b/>
        </w:rPr>
        <w:t xml:space="preserve"> </w:t>
      </w:r>
      <w:r w:rsidR="00AA1E0E">
        <w:rPr>
          <w:b/>
        </w:rPr>
        <w:t>pięć</w:t>
      </w:r>
      <w:r w:rsidR="0031102E" w:rsidRPr="0031102E">
        <w:rPr>
          <w:b/>
        </w:rPr>
        <w:t>dziesiąt</w:t>
      </w:r>
      <w:r w:rsidR="00045EBA" w:rsidRPr="0031102E">
        <w:rPr>
          <w:b/>
        </w:rPr>
        <w:t xml:space="preserve"> </w:t>
      </w:r>
      <w:r w:rsidR="001931AF" w:rsidRPr="0031102E">
        <w:rPr>
          <w:b/>
        </w:rPr>
        <w:t>zł</w:t>
      </w:r>
      <w:r w:rsidR="00196055" w:rsidRPr="0031102E">
        <w:rPr>
          <w:b/>
        </w:rPr>
        <w:t>)</w:t>
      </w:r>
    </w:p>
    <w:p w:rsidR="00AF04C7" w:rsidRDefault="00196055" w:rsidP="00EF5338">
      <w:pPr>
        <w:pStyle w:val="Akapitzlist"/>
        <w:ind w:left="360"/>
      </w:pPr>
      <w:r>
        <w:t xml:space="preserve">należy wpłacić na rachunek </w:t>
      </w:r>
      <w:r w:rsidR="00D627EB">
        <w:t>bankowy</w:t>
      </w:r>
      <w:r>
        <w:t>:</w:t>
      </w:r>
      <w:r w:rsidR="00094460">
        <w:t xml:space="preserve"> </w:t>
      </w:r>
      <w:r w:rsidR="00094460" w:rsidRPr="005975E5">
        <w:rPr>
          <w:rFonts w:ascii="Calibri" w:hAnsi="Calibri" w:cs="Calibri"/>
          <w:color w:val="FF0000"/>
          <w:shd w:val="clear" w:color="auto" w:fill="FFFFFF"/>
        </w:rPr>
        <w:t>72 1030 1508 0000 0005 5028 4138</w:t>
      </w:r>
      <w:r w:rsidR="00D627EB" w:rsidRPr="005975E5">
        <w:rPr>
          <w:color w:val="FF0000"/>
        </w:rPr>
        <w:t xml:space="preserve">,  </w:t>
      </w:r>
      <w:r w:rsidR="00D627EB">
        <w:t>z dopiskiem „W</w:t>
      </w:r>
      <w:r>
        <w:t>adium</w:t>
      </w:r>
      <w:r w:rsidR="00D627EB">
        <w:t>-</w:t>
      </w:r>
      <w:r>
        <w:t xml:space="preserve"> </w:t>
      </w:r>
      <w:r w:rsidR="00D627EB">
        <w:t xml:space="preserve">przetarg publiczny </w:t>
      </w:r>
      <w:r>
        <w:t xml:space="preserve"> na sprzedaż samochodu </w:t>
      </w:r>
      <w:r w:rsidR="00D627EB">
        <w:t xml:space="preserve">osobowego </w:t>
      </w:r>
      <w:r>
        <w:t xml:space="preserve">marki </w:t>
      </w:r>
      <w:r w:rsidR="00BC23C0">
        <w:t>FSO SUPT L</w:t>
      </w:r>
      <w:r w:rsidR="00966750">
        <w:t>ANOS</w:t>
      </w:r>
      <w:r w:rsidR="00BC23C0">
        <w:t xml:space="preserve"> </w:t>
      </w:r>
      <w:r>
        <w:t xml:space="preserve">” </w:t>
      </w:r>
      <w:r w:rsidR="00D627EB">
        <w:t xml:space="preserve">do dnia </w:t>
      </w:r>
    </w:p>
    <w:p w:rsidR="0009414E" w:rsidRDefault="00C80F7D" w:rsidP="00EF5338">
      <w:pPr>
        <w:pStyle w:val="Akapitzlist"/>
        <w:ind w:left="360"/>
      </w:pPr>
      <w:r>
        <w:t>28</w:t>
      </w:r>
      <w:r w:rsidR="00D627EB">
        <w:t xml:space="preserve"> września</w:t>
      </w:r>
      <w:r w:rsidR="00680F71">
        <w:t xml:space="preserve"> 2021 r. do godziny 10</w:t>
      </w:r>
      <w:r w:rsidR="00196055">
        <w:t xml:space="preserve">.00 </w:t>
      </w:r>
    </w:p>
    <w:p w:rsidR="0009414E" w:rsidRDefault="00196055" w:rsidP="003E65B2">
      <w:pPr>
        <w:pStyle w:val="Akapitzlist"/>
        <w:numPr>
          <w:ilvl w:val="0"/>
          <w:numId w:val="4"/>
        </w:numPr>
      </w:pPr>
      <w:r w:rsidRPr="003104C2">
        <w:rPr>
          <w:b/>
        </w:rPr>
        <w:t>Cena wywoławcza</w:t>
      </w:r>
      <w:r>
        <w:t xml:space="preserve"> </w:t>
      </w:r>
    </w:p>
    <w:p w:rsidR="00940275" w:rsidRDefault="00F100F4" w:rsidP="00AF04C7">
      <w:pPr>
        <w:pStyle w:val="Akapitzlist"/>
        <w:ind w:left="360"/>
      </w:pPr>
      <w:r>
        <w:t>7</w:t>
      </w:r>
      <w:r w:rsidR="00196055">
        <w:t>.1.</w:t>
      </w:r>
      <w:r w:rsidR="00BC23C0">
        <w:t xml:space="preserve">FSO SUPT </w:t>
      </w:r>
      <w:r w:rsidR="00094460">
        <w:t>LANOS</w:t>
      </w:r>
      <w:r w:rsidR="00196055">
        <w:t xml:space="preserve"> - </w:t>
      </w:r>
      <w:r w:rsidR="00C80F7D">
        <w:rPr>
          <w:b/>
        </w:rPr>
        <w:t>25</w:t>
      </w:r>
      <w:r w:rsidR="00196055" w:rsidRPr="00974CF3">
        <w:rPr>
          <w:b/>
        </w:rPr>
        <w:t>00,00</w:t>
      </w:r>
      <w:r w:rsidR="00196055" w:rsidRPr="005975E5">
        <w:t xml:space="preserve"> zł </w:t>
      </w:r>
      <w:r w:rsidR="00955402">
        <w:t>brutto</w:t>
      </w:r>
      <w:r w:rsidR="00196055" w:rsidRPr="005975E5">
        <w:t>(słownie :</w:t>
      </w:r>
      <w:r w:rsidR="00C80F7D">
        <w:t>dwa</w:t>
      </w:r>
      <w:r w:rsidR="00196055" w:rsidRPr="005975E5">
        <w:t xml:space="preserve"> tysiące</w:t>
      </w:r>
      <w:r w:rsidR="00045EBA" w:rsidRPr="005975E5">
        <w:t xml:space="preserve"> </w:t>
      </w:r>
      <w:r w:rsidR="00C80F7D">
        <w:t>pięćset</w:t>
      </w:r>
      <w:r w:rsidR="00196055" w:rsidRPr="005975E5">
        <w:t xml:space="preserve"> zł).</w:t>
      </w:r>
      <w:r w:rsidR="00196055">
        <w:t xml:space="preserve"> </w:t>
      </w:r>
    </w:p>
    <w:p w:rsidR="0009414E" w:rsidRDefault="00196055" w:rsidP="0046205F">
      <w:pPr>
        <w:pStyle w:val="Akapitzlist"/>
        <w:numPr>
          <w:ilvl w:val="0"/>
          <w:numId w:val="4"/>
        </w:numPr>
        <w:spacing w:after="0" w:line="240" w:lineRule="auto"/>
      </w:pPr>
      <w:r w:rsidRPr="003104C2">
        <w:rPr>
          <w:b/>
        </w:rPr>
        <w:t>Wymagania jakim powinna odpowiadać oferta</w:t>
      </w:r>
      <w:r>
        <w:t xml:space="preserve"> </w:t>
      </w:r>
    </w:p>
    <w:p w:rsidR="0009414E" w:rsidRDefault="007C762E" w:rsidP="007C762E">
      <w:pPr>
        <w:spacing w:after="0" w:line="240" w:lineRule="auto"/>
        <w:ind w:left="709" w:hanging="349"/>
      </w:pPr>
      <w:r>
        <w:lastRenderedPageBreak/>
        <w:t xml:space="preserve">1.   </w:t>
      </w:r>
      <w:r w:rsidR="00196055">
        <w:t xml:space="preserve">pisemnie złożona w toku przetargu oferta na formularzu ofertowym (zał. nr 1) powinna zawierać: </w:t>
      </w:r>
    </w:p>
    <w:p w:rsidR="0009414E" w:rsidRDefault="007C762E" w:rsidP="007C762E">
      <w:pPr>
        <w:tabs>
          <w:tab w:val="left" w:pos="567"/>
        </w:tabs>
        <w:spacing w:after="0" w:line="240" w:lineRule="auto"/>
        <w:ind w:left="709" w:hanging="349"/>
      </w:pPr>
      <w:r>
        <w:t xml:space="preserve">      </w:t>
      </w:r>
      <w:r w:rsidR="0046205F">
        <w:t xml:space="preserve"> </w:t>
      </w:r>
      <w:r w:rsidR="00196055">
        <w:t xml:space="preserve">- imię , nazwisko, adres lub nazwę i siedzibę firmy oferenta, </w:t>
      </w:r>
    </w:p>
    <w:p w:rsidR="00D627EB" w:rsidRDefault="007C762E" w:rsidP="007C762E">
      <w:pPr>
        <w:pStyle w:val="Akapitzlist"/>
        <w:spacing w:after="0" w:line="240" w:lineRule="auto"/>
        <w:ind w:left="709" w:hanging="349"/>
      </w:pPr>
      <w:r>
        <w:t xml:space="preserve">       </w:t>
      </w:r>
      <w:r w:rsidR="00196055">
        <w:t xml:space="preserve">- datę sporządzenia oferty </w:t>
      </w:r>
    </w:p>
    <w:p w:rsidR="0009414E" w:rsidRDefault="007C762E" w:rsidP="007C762E">
      <w:pPr>
        <w:pStyle w:val="Akapitzlist"/>
        <w:spacing w:after="0" w:line="240" w:lineRule="auto"/>
        <w:ind w:left="709" w:hanging="349"/>
      </w:pPr>
      <w:r>
        <w:t xml:space="preserve">       </w:t>
      </w:r>
      <w:r w:rsidR="00196055">
        <w:t xml:space="preserve">- oferowaną cenę i warunki jej zapłaty, </w:t>
      </w:r>
    </w:p>
    <w:p w:rsidR="0009414E" w:rsidRDefault="007C762E" w:rsidP="00A249DA">
      <w:pPr>
        <w:pStyle w:val="Akapitzlist"/>
        <w:spacing w:after="0" w:line="240" w:lineRule="auto"/>
        <w:ind w:left="851" w:hanging="491"/>
      </w:pPr>
      <w:r>
        <w:t xml:space="preserve">       </w:t>
      </w:r>
      <w:r w:rsidR="00196055">
        <w:t xml:space="preserve">- oświadczenie oferenta, że zapoznał się ze stanem przedmiotu przetargu lub, że ponosi </w:t>
      </w:r>
      <w:r w:rsidR="00A249DA">
        <w:t xml:space="preserve">  </w:t>
      </w:r>
      <w:r w:rsidR="00196055">
        <w:t>odpowiedzialność za skutki wynikające z rezygnacji z oględzin oraz oświadczenie o zapoznaniu się i akceptacji wzoru umowy sprzedaży (zał. nr 2 ),</w:t>
      </w:r>
    </w:p>
    <w:p w:rsidR="0009414E" w:rsidRDefault="007C762E" w:rsidP="007C762E">
      <w:pPr>
        <w:pStyle w:val="Akapitzlist"/>
        <w:spacing w:after="0" w:line="240" w:lineRule="auto"/>
        <w:ind w:left="709" w:hanging="349"/>
      </w:pPr>
      <w:r>
        <w:t xml:space="preserve">      </w:t>
      </w:r>
      <w:r w:rsidR="00A249DA">
        <w:t xml:space="preserve">  </w:t>
      </w:r>
      <w:r w:rsidR="00196055">
        <w:t xml:space="preserve">- dowód wpłaty wadium; </w:t>
      </w:r>
    </w:p>
    <w:p w:rsidR="0068480C" w:rsidRDefault="007C762E" w:rsidP="00EF5338">
      <w:pPr>
        <w:pStyle w:val="Akapitzlist"/>
        <w:spacing w:after="0" w:line="240" w:lineRule="auto"/>
        <w:ind w:left="426" w:hanging="66"/>
      </w:pPr>
      <w:r>
        <w:t xml:space="preserve">2.   </w:t>
      </w:r>
      <w:r w:rsidR="00196055">
        <w:t xml:space="preserve"> </w:t>
      </w:r>
      <w:r w:rsidR="00A249DA">
        <w:t xml:space="preserve"> </w:t>
      </w:r>
      <w:r w:rsidR="00196055">
        <w:t xml:space="preserve">każdy oferent może złożyć tylko jedną ofertę na sprzedawany składnik majątku </w:t>
      </w:r>
    </w:p>
    <w:p w:rsidR="0009414E" w:rsidRPr="003104C2" w:rsidRDefault="00196055" w:rsidP="006940FF">
      <w:pPr>
        <w:pStyle w:val="Akapitzlist"/>
        <w:numPr>
          <w:ilvl w:val="0"/>
          <w:numId w:val="4"/>
        </w:numPr>
        <w:spacing w:after="0"/>
        <w:rPr>
          <w:b/>
        </w:rPr>
      </w:pPr>
      <w:r w:rsidRPr="003104C2">
        <w:rPr>
          <w:b/>
        </w:rPr>
        <w:t xml:space="preserve">Termin, miejsce i tryb złożenia oferty oraz okres, w którym oferta jest wiążąca. </w:t>
      </w:r>
    </w:p>
    <w:p w:rsidR="00D627EB" w:rsidRDefault="007C762E" w:rsidP="006940FF">
      <w:pPr>
        <w:spacing w:after="0"/>
        <w:ind w:left="360"/>
      </w:pPr>
      <w:r>
        <w:t>1.</w:t>
      </w:r>
      <w:r w:rsidR="0046205F">
        <w:t xml:space="preserve"> </w:t>
      </w:r>
      <w:r>
        <w:t xml:space="preserve">   </w:t>
      </w:r>
      <w:r w:rsidR="00196055">
        <w:t xml:space="preserve">ofertę należy złożyć w zamkniętej kopercie opatrzonej dopiskiem </w:t>
      </w:r>
      <w:r w:rsidR="00B32E5E">
        <w:t>:</w:t>
      </w:r>
    </w:p>
    <w:p w:rsidR="00D627EB" w:rsidRPr="0046205F" w:rsidRDefault="006940FF" w:rsidP="006940FF">
      <w:pPr>
        <w:spacing w:after="0"/>
        <w:ind w:left="360"/>
        <w:rPr>
          <w:b/>
        </w:rPr>
      </w:pPr>
      <w:r>
        <w:rPr>
          <w:b/>
        </w:rPr>
        <w:t xml:space="preserve">    </w:t>
      </w:r>
      <w:r w:rsidR="007C762E">
        <w:rPr>
          <w:b/>
        </w:rPr>
        <w:t xml:space="preserve">    </w:t>
      </w:r>
      <w:r w:rsidR="00196055" w:rsidRPr="0046205F">
        <w:rPr>
          <w:b/>
        </w:rPr>
        <w:t>„Oferta przetargowa na sprzedaż samochodu marki</w:t>
      </w:r>
      <w:r w:rsidR="006378E1">
        <w:rPr>
          <w:b/>
        </w:rPr>
        <w:t xml:space="preserve"> FSO SUPT</w:t>
      </w:r>
      <w:r w:rsidR="00196055" w:rsidRPr="0046205F">
        <w:rPr>
          <w:b/>
        </w:rPr>
        <w:t xml:space="preserve"> </w:t>
      </w:r>
      <w:r w:rsidR="00D627EB" w:rsidRPr="0046205F">
        <w:rPr>
          <w:b/>
        </w:rPr>
        <w:t>L</w:t>
      </w:r>
      <w:r w:rsidR="00966750">
        <w:rPr>
          <w:b/>
        </w:rPr>
        <w:t>ANOS</w:t>
      </w:r>
      <w:r w:rsidR="0046205F">
        <w:rPr>
          <w:b/>
        </w:rPr>
        <w:t>.</w:t>
      </w:r>
    </w:p>
    <w:p w:rsidR="0009414E" w:rsidRPr="0046205F" w:rsidRDefault="006940FF" w:rsidP="006940FF">
      <w:pPr>
        <w:spacing w:after="0"/>
        <w:ind w:left="360"/>
        <w:rPr>
          <w:b/>
        </w:rPr>
      </w:pPr>
      <w:r>
        <w:rPr>
          <w:b/>
        </w:rPr>
        <w:t xml:space="preserve">     </w:t>
      </w:r>
      <w:r w:rsidR="007C762E">
        <w:rPr>
          <w:b/>
        </w:rPr>
        <w:t xml:space="preserve">   </w:t>
      </w:r>
      <w:r w:rsidR="00196055" w:rsidRPr="0046205F">
        <w:rPr>
          <w:b/>
        </w:rPr>
        <w:t xml:space="preserve">Nie otwierać przed dniem </w:t>
      </w:r>
      <w:r w:rsidR="00C80F7D">
        <w:rPr>
          <w:b/>
        </w:rPr>
        <w:t>28</w:t>
      </w:r>
      <w:r w:rsidR="00D627EB" w:rsidRPr="0046205F">
        <w:rPr>
          <w:b/>
        </w:rPr>
        <w:t xml:space="preserve"> września</w:t>
      </w:r>
      <w:r w:rsidR="00680F71" w:rsidRPr="0046205F">
        <w:rPr>
          <w:b/>
        </w:rPr>
        <w:t xml:space="preserve"> 2021 r. przed godziną 11.00</w:t>
      </w:r>
      <w:r w:rsidR="00196055" w:rsidRPr="0046205F">
        <w:rPr>
          <w:b/>
        </w:rPr>
        <w:t xml:space="preserve">”; </w:t>
      </w:r>
    </w:p>
    <w:p w:rsidR="006940FF" w:rsidRDefault="006940FF" w:rsidP="006940FF">
      <w:pPr>
        <w:spacing w:after="0"/>
      </w:pPr>
      <w:r>
        <w:t xml:space="preserve">        </w:t>
      </w:r>
      <w:r w:rsidR="007C762E">
        <w:t>2.</w:t>
      </w:r>
      <w:r w:rsidR="0046205F">
        <w:t xml:space="preserve"> </w:t>
      </w:r>
      <w:r w:rsidR="007C762E">
        <w:t xml:space="preserve">  </w:t>
      </w:r>
      <w:r w:rsidR="00196055">
        <w:t xml:space="preserve">oferty należy składać do dnia </w:t>
      </w:r>
      <w:r w:rsidR="00C80F7D">
        <w:t>28</w:t>
      </w:r>
      <w:r w:rsidR="00B32E5E">
        <w:t xml:space="preserve"> wrze</w:t>
      </w:r>
      <w:r>
        <w:t>śnia</w:t>
      </w:r>
      <w:r w:rsidR="0068480C">
        <w:t xml:space="preserve"> </w:t>
      </w:r>
      <w:r w:rsidR="00196055">
        <w:t xml:space="preserve">2021 r. r. do godziny 10.00 w </w:t>
      </w:r>
      <w:r>
        <w:t xml:space="preserve">Centrum Kształcenia      </w:t>
      </w:r>
    </w:p>
    <w:p w:rsidR="0009414E" w:rsidRDefault="006940FF" w:rsidP="006940FF">
      <w:pPr>
        <w:spacing w:after="0"/>
      </w:pPr>
      <w:r>
        <w:t xml:space="preserve">             </w:t>
      </w:r>
      <w:r w:rsidR="007C762E">
        <w:t xml:space="preserve">  </w:t>
      </w:r>
      <w:r>
        <w:t>Zawodowego Nr 1, ul Berka Joselewicza 4,</w:t>
      </w:r>
      <w:r w:rsidR="005E3C6A">
        <w:t>sekretariat</w:t>
      </w:r>
      <w:r>
        <w:t xml:space="preserve"> pok. 2.25</w:t>
      </w:r>
      <w:r w:rsidR="005E3C6A">
        <w:t xml:space="preserve"> lub administracja pok.2.21</w:t>
      </w:r>
      <w:r>
        <w:t xml:space="preserve">           </w:t>
      </w:r>
    </w:p>
    <w:p w:rsidR="0009414E" w:rsidRDefault="007C762E" w:rsidP="006940FF">
      <w:pPr>
        <w:spacing w:after="0"/>
        <w:ind w:left="360"/>
      </w:pPr>
      <w:r>
        <w:t xml:space="preserve">3.   </w:t>
      </w:r>
      <w:r w:rsidR="0046205F">
        <w:t xml:space="preserve"> </w:t>
      </w:r>
      <w:r w:rsidR="000754EC">
        <w:t>t</w:t>
      </w:r>
      <w:r w:rsidR="00196055">
        <w:t xml:space="preserve">ermin związania ofertą </w:t>
      </w:r>
      <w:r w:rsidR="005975E5" w:rsidRPr="00DA5073">
        <w:t>14</w:t>
      </w:r>
      <w:r w:rsidR="0068480C" w:rsidRPr="00DA5073">
        <w:t xml:space="preserve"> </w:t>
      </w:r>
      <w:r w:rsidR="00196055" w:rsidRPr="00DA5073">
        <w:t>dni.</w:t>
      </w:r>
    </w:p>
    <w:p w:rsidR="0009414E" w:rsidRPr="003104C2" w:rsidRDefault="00196055" w:rsidP="003E65B2">
      <w:pPr>
        <w:pStyle w:val="Akapitzlist"/>
        <w:numPr>
          <w:ilvl w:val="0"/>
          <w:numId w:val="4"/>
        </w:numPr>
        <w:rPr>
          <w:b/>
        </w:rPr>
      </w:pPr>
      <w:r w:rsidRPr="003104C2">
        <w:rPr>
          <w:b/>
        </w:rPr>
        <w:t xml:space="preserve">Organizatorowi przetargu przysługuje prawo zamknięcia przetargu bez wybrania którejkolwiek z ofert, bez podania przyczyn. </w:t>
      </w:r>
    </w:p>
    <w:p w:rsidR="0068480C" w:rsidRDefault="0068480C" w:rsidP="007C762E">
      <w:pPr>
        <w:pStyle w:val="Akapitzlist"/>
        <w:numPr>
          <w:ilvl w:val="0"/>
          <w:numId w:val="4"/>
        </w:numPr>
        <w:spacing w:after="0"/>
      </w:pPr>
      <w:r w:rsidRPr="0009414E">
        <w:rPr>
          <w:b/>
        </w:rPr>
        <w:t>Termin zawarcia umowy sprzedaży</w:t>
      </w:r>
      <w:r>
        <w:t xml:space="preserve"> </w:t>
      </w:r>
    </w:p>
    <w:p w:rsidR="0068480C" w:rsidRDefault="0068480C" w:rsidP="00A249DA">
      <w:pPr>
        <w:pStyle w:val="Akapitzlist"/>
        <w:numPr>
          <w:ilvl w:val="1"/>
          <w:numId w:val="4"/>
        </w:numPr>
        <w:spacing w:after="0"/>
      </w:pPr>
      <w:r>
        <w:t>zawarcie umowy sprzedaży nastąpi po dokonaniu przez komisję przetargową wyboru najkorzystniejszej oferty; (</w:t>
      </w:r>
      <w:r w:rsidRPr="00227B46">
        <w:t>wzór umowy zał. nr 3 ).</w:t>
      </w:r>
      <w:r>
        <w:t xml:space="preserve"> </w:t>
      </w:r>
    </w:p>
    <w:p w:rsidR="0068480C" w:rsidRDefault="007C762E" w:rsidP="00A249DA">
      <w:pPr>
        <w:pStyle w:val="Akapitzlist"/>
        <w:numPr>
          <w:ilvl w:val="1"/>
          <w:numId w:val="4"/>
        </w:numPr>
        <w:spacing w:after="0"/>
      </w:pPr>
      <w:r>
        <w:t>N</w:t>
      </w:r>
      <w:r w:rsidR="0068480C">
        <w:t xml:space="preserve">abywca jest zobowiązany zapłacić cenę nabycia w terminie nie dłuższym niż 7 dni od dnia zawarcia umowy sprzedaży. </w:t>
      </w:r>
    </w:p>
    <w:p w:rsidR="0068480C" w:rsidRDefault="007C762E" w:rsidP="00A249DA">
      <w:pPr>
        <w:pStyle w:val="Akapitzlist"/>
        <w:numPr>
          <w:ilvl w:val="1"/>
          <w:numId w:val="4"/>
        </w:numPr>
        <w:spacing w:after="0"/>
      </w:pPr>
      <w:r>
        <w:t>w</w:t>
      </w:r>
      <w:r w:rsidR="0068480C">
        <w:t xml:space="preserve">ydanie przedmiotu sprzedaży następuje </w:t>
      </w:r>
      <w:r w:rsidR="00940275">
        <w:t>w terminie 7 dni od daty zapłaty za przedmiot sprzedaży</w:t>
      </w:r>
      <w:r w:rsidR="009F41F5">
        <w:t>,</w:t>
      </w:r>
    </w:p>
    <w:p w:rsidR="009F41F5" w:rsidRDefault="009F41F5" w:rsidP="00A249DA">
      <w:pPr>
        <w:pStyle w:val="Akapitzlist"/>
        <w:numPr>
          <w:ilvl w:val="1"/>
          <w:numId w:val="4"/>
        </w:numPr>
        <w:spacing w:after="0"/>
      </w:pPr>
      <w:r>
        <w:t>Sprzedawca zastrzega sobie własność pojazdu do chwili uiszczenia ceny nabycia,</w:t>
      </w:r>
    </w:p>
    <w:p w:rsidR="0009414E" w:rsidRDefault="007C762E" w:rsidP="00A249DA">
      <w:pPr>
        <w:pStyle w:val="Akapitzlist"/>
        <w:numPr>
          <w:ilvl w:val="1"/>
          <w:numId w:val="4"/>
        </w:numPr>
        <w:spacing w:after="0"/>
      </w:pPr>
      <w:r>
        <w:t>w</w:t>
      </w:r>
      <w:r w:rsidR="009F41F5">
        <w:t>szystkie koszty związane z nabyciem przedmiotu sprzedaży ponosi kupujący.</w:t>
      </w:r>
    </w:p>
    <w:p w:rsidR="00051128" w:rsidRPr="00051128" w:rsidRDefault="00051128" w:rsidP="003E65B2">
      <w:pPr>
        <w:pStyle w:val="Akapitzlist"/>
        <w:numPr>
          <w:ilvl w:val="0"/>
          <w:numId w:val="4"/>
        </w:numPr>
        <w:rPr>
          <w:b/>
        </w:rPr>
      </w:pPr>
      <w:r w:rsidRPr="00051128">
        <w:rPr>
          <w:b/>
        </w:rPr>
        <w:t>Informacja o treści przepisów § 16, 17 i 19 Rozporządzenia Rady M</w:t>
      </w:r>
      <w:r w:rsidR="00A249DA">
        <w:rPr>
          <w:b/>
        </w:rPr>
        <w:t>inistrów z dnia 4 kwietnia 2017</w:t>
      </w:r>
      <w:r w:rsidRPr="00051128">
        <w:rPr>
          <w:b/>
        </w:rPr>
        <w:t>r. w sprawie szczegółowego sposobu gospodarowania składnikami majątku rzeczowego Skarbu Państwa</w:t>
      </w:r>
    </w:p>
    <w:p w:rsidR="00A249DA" w:rsidRDefault="00051128" w:rsidP="00A249DA">
      <w:pPr>
        <w:pStyle w:val="Akapitzlist"/>
        <w:tabs>
          <w:tab w:val="left" w:pos="851"/>
        </w:tabs>
        <w:ind w:left="360"/>
      </w:pPr>
      <w:r w:rsidRPr="00051128">
        <w:rPr>
          <w:b/>
        </w:rPr>
        <w:t xml:space="preserve">§ 16. </w:t>
      </w:r>
      <w:r w:rsidRPr="00A249DA">
        <w:t>1.</w:t>
      </w:r>
      <w:r>
        <w:t xml:space="preserve"> Warunkiem przystąpienia do przetargu publicznego jest wniesienie wadium w wysokości 10% ceny wywoławczej składnika rzeczowego majątku ruchomego, będącego przedmiotem sprzedaży. </w:t>
      </w:r>
    </w:p>
    <w:p w:rsidR="00A249DA" w:rsidRDefault="00A249DA" w:rsidP="00A249DA">
      <w:pPr>
        <w:pStyle w:val="Akapitzlist"/>
        <w:tabs>
          <w:tab w:val="left" w:pos="851"/>
        </w:tabs>
        <w:ind w:left="360"/>
      </w:pPr>
      <w:r>
        <w:t xml:space="preserve">          </w:t>
      </w:r>
      <w:r w:rsidR="00051128">
        <w:t xml:space="preserve">2. Wadium wnosi się w gotówce lub na wskazany rachunek bankowy. </w:t>
      </w:r>
    </w:p>
    <w:p w:rsidR="00A249DA" w:rsidRDefault="00A249DA" w:rsidP="00A249DA">
      <w:pPr>
        <w:pStyle w:val="Akapitzlist"/>
        <w:tabs>
          <w:tab w:val="left" w:pos="851"/>
        </w:tabs>
        <w:ind w:left="360"/>
      </w:pPr>
      <w:r>
        <w:t xml:space="preserve">          </w:t>
      </w:r>
      <w:r w:rsidR="00051128">
        <w:t xml:space="preserve">3. Wadium złożone przez oferentów, których oferty nie zostały wybrane lub zostały odrzucone, </w:t>
      </w:r>
      <w:r>
        <w:t xml:space="preserve">  </w:t>
      </w:r>
      <w:r w:rsidR="00051128">
        <w:t>zwraca się w terminie 7 dni, odpowiednio od dnia dokonania wyboru lub odrzucenia oferty.</w:t>
      </w:r>
    </w:p>
    <w:p w:rsidR="00A249DA" w:rsidRDefault="00A249DA" w:rsidP="00A249DA">
      <w:pPr>
        <w:pStyle w:val="Akapitzlist"/>
        <w:tabs>
          <w:tab w:val="left" w:pos="851"/>
        </w:tabs>
        <w:ind w:left="360"/>
      </w:pPr>
      <w:r>
        <w:t xml:space="preserve">          </w:t>
      </w:r>
      <w:r w:rsidR="00051128">
        <w:t xml:space="preserve"> 4. Wadium złożone przez nabywcę zalicza się na poczet ceny. </w:t>
      </w:r>
    </w:p>
    <w:p w:rsidR="00051128" w:rsidRDefault="00914328" w:rsidP="00A249DA">
      <w:pPr>
        <w:pStyle w:val="Akapitzlist"/>
        <w:tabs>
          <w:tab w:val="left" w:pos="851"/>
        </w:tabs>
        <w:ind w:left="360"/>
      </w:pPr>
      <w:r>
        <w:t xml:space="preserve">           </w:t>
      </w:r>
      <w:r w:rsidR="00051128">
        <w:t xml:space="preserve">5. Wadium nie podlega zwrotowi, w przypadku gdy oferent, który wygrał przetarg publiczny, uchyli się od zawarcia umowy sprzedaży </w:t>
      </w:r>
    </w:p>
    <w:p w:rsidR="00A249DA" w:rsidRDefault="00A249DA" w:rsidP="00A249DA">
      <w:pPr>
        <w:pStyle w:val="Akapitzlist"/>
        <w:ind w:left="360"/>
      </w:pPr>
      <w:r>
        <w:rPr>
          <w:b/>
        </w:rPr>
        <w:t>§ 17.</w:t>
      </w:r>
      <w:r w:rsidR="00051128" w:rsidRPr="00A249DA">
        <w:t>1.</w:t>
      </w:r>
      <w:r w:rsidR="00051128">
        <w:t xml:space="preserve"> Oferta pisemna złożona w toku przetargu publicznego zawiera:</w:t>
      </w:r>
    </w:p>
    <w:p w:rsidR="00A249DA" w:rsidRDefault="00A249DA" w:rsidP="00A249DA">
      <w:pPr>
        <w:pStyle w:val="Akapitzlist"/>
        <w:ind w:left="360"/>
      </w:pPr>
      <w:r>
        <w:t xml:space="preserve">             </w:t>
      </w:r>
      <w:r w:rsidR="00914328">
        <w:t>-</w:t>
      </w:r>
      <w:r w:rsidR="00051128">
        <w:t xml:space="preserve"> </w:t>
      </w:r>
      <w:r w:rsidR="00093C81">
        <w:t xml:space="preserve"> </w:t>
      </w:r>
      <w:r w:rsidR="00051128">
        <w:t xml:space="preserve">imię, nazwisko i miejsce zamieszkania lub firmę i siedzibę oferenta; </w:t>
      </w:r>
    </w:p>
    <w:p w:rsidR="00A249DA" w:rsidRDefault="00914328" w:rsidP="00A249DA">
      <w:pPr>
        <w:pStyle w:val="Akapitzlist"/>
        <w:ind w:left="360"/>
      </w:pPr>
      <w:r>
        <w:t xml:space="preserve">            </w:t>
      </w:r>
      <w:r w:rsidR="00A249DA">
        <w:t xml:space="preserve"> </w:t>
      </w:r>
      <w:r>
        <w:t>-</w:t>
      </w:r>
      <w:r w:rsidR="00051128">
        <w:t xml:space="preserve"> </w:t>
      </w:r>
      <w:r w:rsidR="00093C81">
        <w:t xml:space="preserve"> </w:t>
      </w:r>
      <w:r w:rsidR="00051128">
        <w:t>oferowaną cenę i warunki jej zapłaty;</w:t>
      </w:r>
    </w:p>
    <w:p w:rsidR="00A249DA" w:rsidRDefault="00051128" w:rsidP="00A249DA">
      <w:pPr>
        <w:pStyle w:val="Akapitzlist"/>
        <w:ind w:left="360"/>
      </w:pPr>
      <w:r>
        <w:t xml:space="preserve"> </w:t>
      </w:r>
      <w:r w:rsidR="00914328">
        <w:t xml:space="preserve">          </w:t>
      </w:r>
      <w:r w:rsidR="00A249DA">
        <w:t xml:space="preserve">  </w:t>
      </w:r>
      <w:r w:rsidR="00914328">
        <w:t>-</w:t>
      </w:r>
      <w:r w:rsidR="00093C81">
        <w:t xml:space="preserve"> </w:t>
      </w:r>
      <w:r>
        <w:t xml:space="preserve">oświadczenie oferenta, że zapoznał się ze stanem składnika rzeczowego majątku </w:t>
      </w:r>
      <w:r w:rsidR="00A249DA">
        <w:t xml:space="preserve">    </w:t>
      </w:r>
    </w:p>
    <w:p w:rsidR="00A249DA" w:rsidRDefault="00A249DA" w:rsidP="00A249DA">
      <w:pPr>
        <w:pStyle w:val="Akapitzlist"/>
        <w:ind w:left="360"/>
      </w:pPr>
      <w:r>
        <w:t xml:space="preserve">                   ruchomego będącego przedmiotem przetargu publicznego albo że ponosi</w:t>
      </w:r>
    </w:p>
    <w:p w:rsidR="00A249DA" w:rsidRDefault="00A249DA" w:rsidP="00A249DA">
      <w:pPr>
        <w:pStyle w:val="Akapitzlist"/>
        <w:ind w:left="360"/>
      </w:pPr>
      <w:r>
        <w:t xml:space="preserve">                   odpowiedzialność za skutki wynikające z rezygnacji z zapoznania się ze stanem tego </w:t>
      </w:r>
    </w:p>
    <w:p w:rsidR="00A249DA" w:rsidRDefault="00A249DA" w:rsidP="00A249DA">
      <w:pPr>
        <w:pStyle w:val="Akapitzlist"/>
        <w:ind w:left="360"/>
      </w:pPr>
      <w:r>
        <w:t xml:space="preserve">                   składnika;  </w:t>
      </w:r>
    </w:p>
    <w:p w:rsidR="00093C81" w:rsidRDefault="00914328" w:rsidP="00A249DA">
      <w:pPr>
        <w:pStyle w:val="Akapitzlist"/>
        <w:ind w:left="360"/>
      </w:pPr>
      <w:r>
        <w:t xml:space="preserve">          </w:t>
      </w:r>
      <w:r w:rsidR="00A249DA">
        <w:t xml:space="preserve">    </w:t>
      </w:r>
      <w:r>
        <w:t>-</w:t>
      </w:r>
      <w:r w:rsidR="00051128">
        <w:t xml:space="preserve"> inne dane wymagane przez organizatora przetargu publicznego, określone w ogłoszeniu</w:t>
      </w:r>
    </w:p>
    <w:p w:rsidR="00A249DA" w:rsidRDefault="00093C81" w:rsidP="00093C81">
      <w:pPr>
        <w:pStyle w:val="Akapitzlist"/>
        <w:ind w:left="360"/>
      </w:pPr>
      <w:r>
        <w:t xml:space="preserve">                    </w:t>
      </w:r>
      <w:r w:rsidR="00051128">
        <w:t xml:space="preserve">o </w:t>
      </w:r>
      <w:r w:rsidR="00A249DA">
        <w:t>przetargu.</w:t>
      </w:r>
    </w:p>
    <w:p w:rsidR="00051128" w:rsidRDefault="00A249DA" w:rsidP="00A249DA">
      <w:pPr>
        <w:pStyle w:val="Akapitzlist"/>
        <w:ind w:left="360"/>
      </w:pPr>
      <w:r>
        <w:lastRenderedPageBreak/>
        <w:t xml:space="preserve">          </w:t>
      </w:r>
      <w:r w:rsidR="00051128">
        <w:t xml:space="preserve">2. Ofertę wraz z wymaganymi dokumentami składa się w zaklejonej kopercie w miejscu i terminie określonym w ogłoszeniu o przetargu publicznym. </w:t>
      </w:r>
    </w:p>
    <w:p w:rsidR="00A249DA" w:rsidRPr="00A249DA" w:rsidRDefault="00051128" w:rsidP="00093C81">
      <w:pPr>
        <w:pStyle w:val="Akapitzlist"/>
        <w:spacing w:after="0"/>
        <w:ind w:left="360"/>
        <w:rPr>
          <w:b/>
        </w:rPr>
      </w:pPr>
      <w:r w:rsidRPr="00051128">
        <w:rPr>
          <w:b/>
        </w:rPr>
        <w:t>§ 19</w:t>
      </w:r>
      <w:r w:rsidR="00093C81">
        <w:t>.</w:t>
      </w:r>
      <w:r w:rsidRPr="00A249DA">
        <w:t>1.</w:t>
      </w:r>
      <w:r>
        <w:t xml:space="preserve"> Komisja przetargowa odrzuca ofertę, jeżeli:</w:t>
      </w:r>
    </w:p>
    <w:p w:rsidR="00A249DA" w:rsidRDefault="00914328" w:rsidP="00914328">
      <w:pPr>
        <w:spacing w:after="0"/>
        <w:ind w:left="1056"/>
      </w:pPr>
      <w:r>
        <w:t>-</w:t>
      </w:r>
      <w:r w:rsidR="00051128">
        <w:t xml:space="preserve">została złożona po wyznaczonym terminie, w niewłaściwym miejscu lub przez oferenta, </w:t>
      </w:r>
      <w:r w:rsidR="00A249DA">
        <w:t xml:space="preserve">  </w:t>
      </w:r>
    </w:p>
    <w:p w:rsidR="00A249DA" w:rsidRDefault="00A249DA" w:rsidP="00093C81">
      <w:pPr>
        <w:pStyle w:val="Akapitzlist"/>
        <w:spacing w:after="0"/>
        <w:ind w:left="1416"/>
      </w:pPr>
      <w:r>
        <w:t>który nie wniósł wadium;</w:t>
      </w:r>
    </w:p>
    <w:p w:rsidR="00A249DA" w:rsidRDefault="00A249DA" w:rsidP="00093C81">
      <w:pPr>
        <w:pStyle w:val="Akapitzlist"/>
        <w:spacing w:after="0"/>
        <w:ind w:left="360"/>
      </w:pPr>
      <w:r>
        <w:t xml:space="preserve">             </w:t>
      </w:r>
      <w:r w:rsidR="00914328">
        <w:t xml:space="preserve"> -</w:t>
      </w:r>
      <w:r w:rsidR="00051128">
        <w:t xml:space="preserve"> </w:t>
      </w:r>
      <w:r>
        <w:t xml:space="preserve">   nie zawiera danych i dokumentów, o których mowa w § 17 ust. 1, lub są one </w:t>
      </w:r>
    </w:p>
    <w:p w:rsidR="00A249DA" w:rsidRDefault="00A249DA" w:rsidP="00093C81">
      <w:pPr>
        <w:pStyle w:val="Akapitzlist"/>
        <w:spacing w:after="0"/>
        <w:ind w:left="360"/>
      </w:pPr>
      <w:r>
        <w:t xml:space="preserve">                      niekompletne, nieczytelne lub budzą inną wątpliwość, zaś jej uzupełnienie lub złożenie </w:t>
      </w:r>
    </w:p>
    <w:p w:rsidR="00A249DA" w:rsidRDefault="00A249DA" w:rsidP="00093C81">
      <w:pPr>
        <w:pStyle w:val="Akapitzlist"/>
        <w:spacing w:after="0"/>
        <w:ind w:left="360"/>
      </w:pPr>
      <w:r>
        <w:t xml:space="preserve">                      wyjaśnień mogłoby prowadzić do uznania jej za nową ofertę.  </w:t>
      </w:r>
    </w:p>
    <w:p w:rsidR="00EF5338" w:rsidRDefault="00093C81" w:rsidP="00EF5338">
      <w:pPr>
        <w:pStyle w:val="Akapitzlist"/>
        <w:spacing w:after="0"/>
        <w:ind w:left="360"/>
      </w:pPr>
      <w:r>
        <w:t xml:space="preserve">       </w:t>
      </w:r>
      <w:r w:rsidR="00051128">
        <w:t>2. Komisja przetargowa zawiadamia niezwłocznie oferenta o odrzuceniu ofert</w:t>
      </w:r>
    </w:p>
    <w:p w:rsidR="0068480C" w:rsidRPr="00EF5338" w:rsidRDefault="00051128" w:rsidP="00EF5338">
      <w:pPr>
        <w:spacing w:after="0"/>
      </w:pPr>
      <w:r w:rsidRPr="00EF5338">
        <w:rPr>
          <w:b/>
        </w:rPr>
        <w:t>13</w:t>
      </w:r>
      <w:r w:rsidR="00093C81" w:rsidRPr="00EF5338">
        <w:rPr>
          <w:b/>
        </w:rPr>
        <w:t>)</w:t>
      </w:r>
      <w:r w:rsidR="0068480C" w:rsidRPr="00EF5338">
        <w:rPr>
          <w:b/>
        </w:rPr>
        <w:t xml:space="preserve"> </w:t>
      </w:r>
      <w:r w:rsidR="00FD02B1" w:rsidRPr="00EF5338">
        <w:rPr>
          <w:b/>
        </w:rPr>
        <w:t xml:space="preserve"> </w:t>
      </w:r>
      <w:r w:rsidR="009F41F5" w:rsidRPr="00EF5338">
        <w:rPr>
          <w:b/>
        </w:rPr>
        <w:t>Pozostałe</w:t>
      </w:r>
      <w:r w:rsidR="0068480C" w:rsidRPr="00EF5338">
        <w:rPr>
          <w:b/>
        </w:rPr>
        <w:t xml:space="preserve"> informacje</w:t>
      </w:r>
    </w:p>
    <w:p w:rsidR="009F41F5" w:rsidRDefault="00D444D1" w:rsidP="00EF5338">
      <w:pPr>
        <w:pStyle w:val="Akapitzlist"/>
        <w:numPr>
          <w:ilvl w:val="0"/>
          <w:numId w:val="7"/>
        </w:numPr>
        <w:spacing w:after="0"/>
      </w:pPr>
      <w:r>
        <w:t>p</w:t>
      </w:r>
      <w:r w:rsidR="009F41F5" w:rsidRPr="009F41F5">
        <w:t>rzetarg prowadzony jest na podstawie Rozporządzenia Rady Ministrów z dnia 21 października 2019 roku  2017 r. w sprawie szczegółowego sposobu gospodarowania składnikami majątku rzeczowego Skarbu Państwa ( Dz.U. poz.2004, z późn.zm.),</w:t>
      </w:r>
    </w:p>
    <w:p w:rsidR="0068480C" w:rsidRDefault="00D444D1" w:rsidP="00883F7F">
      <w:pPr>
        <w:pStyle w:val="Akapitzlist"/>
        <w:numPr>
          <w:ilvl w:val="0"/>
          <w:numId w:val="7"/>
        </w:numPr>
        <w:spacing w:after="0"/>
      </w:pPr>
      <w:r>
        <w:t>p</w:t>
      </w:r>
      <w:r w:rsidR="0068480C">
        <w:t>rzetarg publiczny może się odbyć, jeżeli zostanie złożona co najmniej jedna oferta.</w:t>
      </w:r>
    </w:p>
    <w:p w:rsidR="009F41F5" w:rsidRDefault="00D444D1" w:rsidP="00D444D1">
      <w:pPr>
        <w:pStyle w:val="Akapitzlist"/>
        <w:numPr>
          <w:ilvl w:val="0"/>
          <w:numId w:val="7"/>
        </w:numPr>
        <w:spacing w:after="0"/>
      </w:pPr>
      <w:r>
        <w:t>k</w:t>
      </w:r>
      <w:r w:rsidR="0068480C">
        <w:t>omisja przetargowa wybierze oferenta, który zaoferuje najwy</w:t>
      </w:r>
      <w:r w:rsidR="009F41F5">
        <w:t>żs</w:t>
      </w:r>
      <w:r>
        <w:t>zą cenę na sprzedawany pojazd. c</w:t>
      </w:r>
      <w:r w:rsidR="009F41F5">
        <w:t>ena sprzedaży nie może być niższa od ceny wywoławczej,</w:t>
      </w:r>
    </w:p>
    <w:p w:rsidR="00833279" w:rsidRDefault="0068480C" w:rsidP="00883F7F">
      <w:pPr>
        <w:pStyle w:val="Akapitzlist"/>
        <w:numPr>
          <w:ilvl w:val="0"/>
          <w:numId w:val="7"/>
        </w:numPr>
        <w:spacing w:after="0"/>
      </w:pPr>
      <w:r>
        <w:t xml:space="preserve">w </w:t>
      </w:r>
      <w:r w:rsidR="00833279">
        <w:t>przypadku</w:t>
      </w:r>
      <w:r>
        <w:t xml:space="preserve">, </w:t>
      </w:r>
      <w:r w:rsidR="00833279">
        <w:t xml:space="preserve">gdy co najmniej dwóch </w:t>
      </w:r>
      <w:r>
        <w:t xml:space="preserve">oferentów zaoferowało cenę równą najwyższej zaoferowanej cenie, przeprowadzona zostanie licytacja ustna pomiędzy zainteresowanymi </w:t>
      </w:r>
    </w:p>
    <w:p w:rsidR="00833279" w:rsidRDefault="00D444D1" w:rsidP="00883F7F">
      <w:pPr>
        <w:pStyle w:val="Akapitzlist"/>
        <w:numPr>
          <w:ilvl w:val="0"/>
          <w:numId w:val="7"/>
        </w:numPr>
        <w:spacing w:after="0"/>
      </w:pPr>
      <w:r>
        <w:t>o</w:t>
      </w:r>
      <w:r w:rsidR="00833279">
        <w:t xml:space="preserve"> terminie i miejscu ewentualnej licytacji oferenci zostaną powiadomieni pisemnie,</w:t>
      </w:r>
      <w:r w:rsidR="00050B95">
        <w:t xml:space="preserve"> </w:t>
      </w:r>
      <w:r w:rsidR="00833279">
        <w:t>a w przypadku gdy byli obecni przy otwarciu ofert, ustnie,</w:t>
      </w:r>
      <w:r w:rsidR="00050B95">
        <w:t xml:space="preserve"> </w:t>
      </w:r>
      <w:r w:rsidR="00833279">
        <w:t>podczas otwarcia.</w:t>
      </w:r>
    </w:p>
    <w:p w:rsidR="00050B95" w:rsidRDefault="00050B95" w:rsidP="00883F7F">
      <w:pPr>
        <w:pStyle w:val="Akapitzlist"/>
        <w:numPr>
          <w:ilvl w:val="0"/>
          <w:numId w:val="7"/>
        </w:numPr>
        <w:spacing w:after="0"/>
      </w:pPr>
      <w:r>
        <w:t>umowę uznaje się za zawartą z chwilą wyboru oferty  najkorzystniejszej w przypadku przetargu lub z chwilą ostatniego przebicia niższej ceny w przypadku licytacji.</w:t>
      </w:r>
    </w:p>
    <w:p w:rsidR="009F41F5" w:rsidRDefault="009F41F5" w:rsidP="00883F7F">
      <w:pPr>
        <w:pStyle w:val="Akapitzlist"/>
        <w:spacing w:after="0"/>
        <w:ind w:hanging="720"/>
      </w:pPr>
    </w:p>
    <w:p w:rsidR="0009414E" w:rsidRDefault="0009414E" w:rsidP="003E65B2">
      <w:pPr>
        <w:pStyle w:val="Akapitzlist"/>
        <w:ind w:hanging="720"/>
      </w:pPr>
    </w:p>
    <w:p w:rsidR="00883F7F" w:rsidRDefault="00883F7F" w:rsidP="00802D90"/>
    <w:p w:rsidR="00883F7F" w:rsidRDefault="00883F7F" w:rsidP="00802D90"/>
    <w:p w:rsidR="00883F7F" w:rsidRDefault="00883F7F" w:rsidP="00802D90"/>
    <w:p w:rsidR="00883F7F" w:rsidRDefault="00883F7F" w:rsidP="00802D90"/>
    <w:p w:rsidR="0009414E" w:rsidRPr="00883F7F" w:rsidRDefault="00196055" w:rsidP="00883F7F">
      <w:pPr>
        <w:spacing w:after="0"/>
        <w:ind w:left="-284" w:firstLine="142"/>
        <w:rPr>
          <w:u w:val="single"/>
        </w:rPr>
      </w:pPr>
      <w:r w:rsidRPr="00883F7F">
        <w:rPr>
          <w:u w:val="single"/>
        </w:rPr>
        <w:t>Zał. do pobrania:</w:t>
      </w:r>
    </w:p>
    <w:p w:rsidR="0009414E" w:rsidRDefault="00196055" w:rsidP="00883F7F">
      <w:pPr>
        <w:spacing w:after="0"/>
        <w:ind w:left="-284" w:firstLine="142"/>
      </w:pPr>
      <w:r>
        <w:t xml:space="preserve">Zał. nr 1 formularz ofertowy </w:t>
      </w:r>
    </w:p>
    <w:p w:rsidR="0009414E" w:rsidRDefault="00196055" w:rsidP="00883F7F">
      <w:pPr>
        <w:spacing w:after="0"/>
        <w:ind w:left="-284" w:firstLine="142"/>
      </w:pPr>
      <w:r>
        <w:t xml:space="preserve">Zał. nr 2 oświadczenie oferenta </w:t>
      </w:r>
    </w:p>
    <w:p w:rsidR="000E667D" w:rsidRDefault="00196055" w:rsidP="00883F7F">
      <w:pPr>
        <w:spacing w:after="0"/>
        <w:ind w:left="-284" w:firstLine="142"/>
      </w:pPr>
      <w:r>
        <w:t>Zał. nr 3 wzór umowy</w:t>
      </w:r>
    </w:p>
    <w:sectPr w:rsidR="000E667D" w:rsidSect="003E65B2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6B2F"/>
    <w:multiLevelType w:val="hybridMultilevel"/>
    <w:tmpl w:val="F4589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57244"/>
    <w:multiLevelType w:val="multilevel"/>
    <w:tmpl w:val="34D08660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D7AFF"/>
    <w:multiLevelType w:val="hybridMultilevel"/>
    <w:tmpl w:val="34D08660"/>
    <w:lvl w:ilvl="0" w:tplc="41BC4B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C2396"/>
    <w:multiLevelType w:val="hybridMultilevel"/>
    <w:tmpl w:val="EDB26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17F2F"/>
    <w:multiLevelType w:val="hybridMultilevel"/>
    <w:tmpl w:val="5986E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26A08"/>
    <w:multiLevelType w:val="multilevel"/>
    <w:tmpl w:val="AB08052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B8404EF"/>
    <w:multiLevelType w:val="hybridMultilevel"/>
    <w:tmpl w:val="4B4404EE"/>
    <w:lvl w:ilvl="0" w:tplc="C51E8344">
      <w:start w:val="1"/>
      <w:numFmt w:val="decimal"/>
      <w:lvlText w:val="%1)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" w15:restartNumberingAfterBreak="0">
    <w:nsid w:val="6BC4037D"/>
    <w:multiLevelType w:val="multilevel"/>
    <w:tmpl w:val="4B4404EE"/>
    <w:lvl w:ilvl="0">
      <w:start w:val="1"/>
      <w:numFmt w:val="decimal"/>
      <w:lvlText w:val="%1)"/>
      <w:lvlJc w:val="left"/>
      <w:pPr>
        <w:ind w:left="141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36" w:hanging="360"/>
      </w:pPr>
    </w:lvl>
    <w:lvl w:ilvl="2" w:tentative="1">
      <w:start w:val="1"/>
      <w:numFmt w:val="lowerRoman"/>
      <w:lvlText w:val="%3."/>
      <w:lvlJc w:val="right"/>
      <w:pPr>
        <w:ind w:left="2856" w:hanging="180"/>
      </w:pPr>
    </w:lvl>
    <w:lvl w:ilvl="3" w:tentative="1">
      <w:start w:val="1"/>
      <w:numFmt w:val="decimal"/>
      <w:lvlText w:val="%4."/>
      <w:lvlJc w:val="left"/>
      <w:pPr>
        <w:ind w:left="3576" w:hanging="360"/>
      </w:pPr>
    </w:lvl>
    <w:lvl w:ilvl="4" w:tentative="1">
      <w:start w:val="1"/>
      <w:numFmt w:val="lowerLetter"/>
      <w:lvlText w:val="%5."/>
      <w:lvlJc w:val="left"/>
      <w:pPr>
        <w:ind w:left="4296" w:hanging="360"/>
      </w:pPr>
    </w:lvl>
    <w:lvl w:ilvl="5" w:tentative="1">
      <w:start w:val="1"/>
      <w:numFmt w:val="lowerRoman"/>
      <w:lvlText w:val="%6."/>
      <w:lvlJc w:val="right"/>
      <w:pPr>
        <w:ind w:left="5016" w:hanging="180"/>
      </w:pPr>
    </w:lvl>
    <w:lvl w:ilvl="6" w:tentative="1">
      <w:start w:val="1"/>
      <w:numFmt w:val="decimal"/>
      <w:lvlText w:val="%7."/>
      <w:lvlJc w:val="left"/>
      <w:pPr>
        <w:ind w:left="5736" w:hanging="360"/>
      </w:pPr>
    </w:lvl>
    <w:lvl w:ilvl="7" w:tentative="1">
      <w:start w:val="1"/>
      <w:numFmt w:val="lowerLetter"/>
      <w:lvlText w:val="%8."/>
      <w:lvlJc w:val="left"/>
      <w:pPr>
        <w:ind w:left="6456" w:hanging="360"/>
      </w:pPr>
    </w:lvl>
    <w:lvl w:ilvl="8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8" w15:restartNumberingAfterBreak="0">
    <w:nsid w:val="74AF2B84"/>
    <w:multiLevelType w:val="hybridMultilevel"/>
    <w:tmpl w:val="C24C7332"/>
    <w:lvl w:ilvl="0" w:tplc="C00866E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55"/>
    <w:rsid w:val="00045EBA"/>
    <w:rsid w:val="00050B95"/>
    <w:rsid w:val="00051128"/>
    <w:rsid w:val="000754EC"/>
    <w:rsid w:val="00093C81"/>
    <w:rsid w:val="0009414E"/>
    <w:rsid w:val="00094460"/>
    <w:rsid w:val="000E667D"/>
    <w:rsid w:val="00107B10"/>
    <w:rsid w:val="0012110A"/>
    <w:rsid w:val="00123B23"/>
    <w:rsid w:val="00127B33"/>
    <w:rsid w:val="001931AF"/>
    <w:rsid w:val="00196055"/>
    <w:rsid w:val="00227B46"/>
    <w:rsid w:val="003104C2"/>
    <w:rsid w:val="0031102E"/>
    <w:rsid w:val="0032263F"/>
    <w:rsid w:val="00344875"/>
    <w:rsid w:val="003E65B2"/>
    <w:rsid w:val="004044CF"/>
    <w:rsid w:val="00440AF3"/>
    <w:rsid w:val="0046205F"/>
    <w:rsid w:val="005975E5"/>
    <w:rsid w:val="005E3C6A"/>
    <w:rsid w:val="0061153A"/>
    <w:rsid w:val="00632FAB"/>
    <w:rsid w:val="006378E1"/>
    <w:rsid w:val="00680F71"/>
    <w:rsid w:val="0068480C"/>
    <w:rsid w:val="006940FF"/>
    <w:rsid w:val="00696936"/>
    <w:rsid w:val="006D1D9C"/>
    <w:rsid w:val="007B6A96"/>
    <w:rsid w:val="007C762E"/>
    <w:rsid w:val="00802D90"/>
    <w:rsid w:val="00833279"/>
    <w:rsid w:val="00883F7F"/>
    <w:rsid w:val="008A3C8F"/>
    <w:rsid w:val="00914328"/>
    <w:rsid w:val="00940275"/>
    <w:rsid w:val="00955402"/>
    <w:rsid w:val="00966750"/>
    <w:rsid w:val="00974CF3"/>
    <w:rsid w:val="009F41F5"/>
    <w:rsid w:val="00A249DA"/>
    <w:rsid w:val="00AA1E0E"/>
    <w:rsid w:val="00AC2B38"/>
    <w:rsid w:val="00AC3773"/>
    <w:rsid w:val="00AD4069"/>
    <w:rsid w:val="00AD78B8"/>
    <w:rsid w:val="00AF04C7"/>
    <w:rsid w:val="00B32E5E"/>
    <w:rsid w:val="00BB2FC7"/>
    <w:rsid w:val="00BC23C0"/>
    <w:rsid w:val="00C61994"/>
    <w:rsid w:val="00C80F7D"/>
    <w:rsid w:val="00C86730"/>
    <w:rsid w:val="00D444D1"/>
    <w:rsid w:val="00D627EB"/>
    <w:rsid w:val="00DA5073"/>
    <w:rsid w:val="00E06EE1"/>
    <w:rsid w:val="00E45A57"/>
    <w:rsid w:val="00E51B3F"/>
    <w:rsid w:val="00E95165"/>
    <w:rsid w:val="00EE0E5A"/>
    <w:rsid w:val="00EF5338"/>
    <w:rsid w:val="00F100F4"/>
    <w:rsid w:val="00FD02B1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56DCB-935B-41C8-BC02-BB4823B0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B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2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z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1117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54</cp:revision>
  <dcterms:created xsi:type="dcterms:W3CDTF">2021-08-18T08:43:00Z</dcterms:created>
  <dcterms:modified xsi:type="dcterms:W3CDTF">2021-09-15T06:50:00Z</dcterms:modified>
</cp:coreProperties>
</file>